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FC53D" w14:textId="6DFDD48D" w:rsidR="000C0825" w:rsidRPr="00FD0AEF" w:rsidRDefault="00520496">
      <w:pPr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Toc354667567"/>
      <w:bookmarkStart w:id="1" w:name="_Toc354667357"/>
      <w:r w:rsidRPr="00520496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A5471F4" wp14:editId="583F2E01">
            <wp:extent cx="5940425" cy="8168084"/>
            <wp:effectExtent l="0" t="0" r="3175" b="4445"/>
            <wp:docPr id="1" name="Рисунок 1" descr="C:\Users\User-2\Desktop\Сканы ТИТУЛЬНИКИ\МР по СР\оп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МР по СР\оп.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 w:rsidR="000C0825" w:rsidRPr="00FD0AEF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257CFDD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lastRenderedPageBreak/>
        <w:t>Методические рекомендации разработаны на основе:</w:t>
      </w:r>
    </w:p>
    <w:p w14:paraId="472377A0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15.01.05. Сварщик (ручной и частично механизированной сварки (наплавки);</w:t>
      </w:r>
    </w:p>
    <w:p w14:paraId="36B11063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1CE88F2" w14:textId="00A6D995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</w:t>
      </w:r>
      <w:r w:rsidR="0027458D">
        <w:rPr>
          <w:rFonts w:ascii="Times New Roman" w:hAnsi="Times New Roman"/>
          <w:sz w:val="26"/>
          <w:szCs w:val="26"/>
        </w:rPr>
        <w:t>анной сварки (наплавки), 2021 г.;</w:t>
      </w:r>
    </w:p>
    <w:p w14:paraId="2B6883B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3927246" w14:textId="2267BC13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Style w:val="210pt"/>
          <w:rFonts w:eastAsiaTheme="minorHAnsi"/>
          <w:bCs/>
          <w:sz w:val="26"/>
          <w:szCs w:val="26"/>
        </w:rPr>
        <w:t>ОП.01</w:t>
      </w:r>
      <w:r w:rsidRPr="003B5143">
        <w:rPr>
          <w:rStyle w:val="210pt"/>
          <w:rFonts w:eastAsiaTheme="minorHAnsi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Основы инженерной графики</w:t>
      </w:r>
      <w:r w:rsidRPr="003B5143">
        <w:rPr>
          <w:rFonts w:ascii="Times New Roman" w:hAnsi="Times New Roman"/>
          <w:bCs/>
          <w:sz w:val="26"/>
          <w:szCs w:val="26"/>
        </w:rPr>
        <w:t>, 2021 г.</w:t>
      </w:r>
      <w:r w:rsidR="0027458D">
        <w:rPr>
          <w:rFonts w:ascii="Times New Roman" w:hAnsi="Times New Roman"/>
          <w:bCs/>
          <w:sz w:val="26"/>
          <w:szCs w:val="26"/>
        </w:rPr>
        <w:t>;</w:t>
      </w:r>
    </w:p>
    <w:p w14:paraId="0436E35D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BD2AE5" w14:textId="77777777" w:rsidR="00EF5064" w:rsidRPr="003B5143" w:rsidRDefault="00EF5064" w:rsidP="00EF506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bookmarkStart w:id="3" w:name="_Hlk95057038"/>
      <w:r w:rsidRPr="003B5143">
        <w:rPr>
          <w:rFonts w:ascii="Times New Roman" w:hAnsi="Times New Roman"/>
          <w:sz w:val="26"/>
          <w:szCs w:val="26"/>
          <w:lang w:bidi="ru-RU"/>
        </w:rPr>
        <w:t xml:space="preserve">- </w:t>
      </w:r>
      <w:bookmarkStart w:id="4" w:name="_Hlk95057140"/>
      <w:r w:rsidRPr="003B5143">
        <w:rPr>
          <w:rFonts w:ascii="Times New Roman" w:hAnsi="Times New Roman"/>
          <w:sz w:val="26"/>
          <w:szCs w:val="26"/>
          <w:lang w:bidi="ru-RU"/>
        </w:rPr>
        <w:t xml:space="preserve">рабочей программы воспитания </w:t>
      </w:r>
      <w:bookmarkEnd w:id="4"/>
      <w:r w:rsidRPr="003B5143">
        <w:rPr>
          <w:rFonts w:ascii="Times New Roman" w:hAnsi="Times New Roman"/>
          <w:sz w:val="26"/>
          <w:szCs w:val="26"/>
          <w:lang w:bidi="ru-RU"/>
        </w:rPr>
        <w:t>по профессии</w:t>
      </w:r>
      <w:bookmarkEnd w:id="3"/>
      <w:r w:rsidRPr="003B5143">
        <w:rPr>
          <w:rFonts w:ascii="Times New Roman" w:hAnsi="Times New Roman"/>
          <w:sz w:val="26"/>
          <w:szCs w:val="26"/>
          <w:lang w:bidi="ru-RU"/>
        </w:rPr>
        <w:t xml:space="preserve"> 15.01.05. Сварщик (ручной и частично механизированной сварки (наплавки), 2021 г.</w:t>
      </w:r>
    </w:p>
    <w:p w14:paraId="26A7BD80" w14:textId="77777777" w:rsidR="00EF5064" w:rsidRPr="00FD0AEF" w:rsidRDefault="00EF5064" w:rsidP="0033496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00EBC4" w14:textId="3C4DAC1D" w:rsidR="00DA62E7" w:rsidRPr="00FD0AEF" w:rsidRDefault="00DA62E7" w:rsidP="006870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D0A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D0AEF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14:paraId="6261B2DD" w14:textId="77777777" w:rsidR="00DA62E7" w:rsidRPr="00FD0AEF" w:rsidRDefault="00DA62E7" w:rsidP="00DA62E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917C171" w14:textId="77777777" w:rsidR="00DA62E7" w:rsidRPr="00FD0AEF" w:rsidRDefault="00DA62E7" w:rsidP="00DA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Разработчик:</w:t>
      </w:r>
    </w:p>
    <w:p w14:paraId="60ED5E4B" w14:textId="2C687397" w:rsidR="00DA62E7" w:rsidRPr="00FD0AEF" w:rsidRDefault="00DA62E7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Давыдова 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М. </w:t>
      </w: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Э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687058" w:rsidRPr="00FD0AEF">
        <w:rPr>
          <w:rFonts w:ascii="Times New Roman" w:eastAsia="Calibri" w:hAnsi="Times New Roman" w:cs="Times New Roman"/>
          <w:sz w:val="26"/>
          <w:szCs w:val="26"/>
        </w:rPr>
        <w:t>, преподаватель</w:t>
      </w:r>
    </w:p>
    <w:p w14:paraId="06FB93D2" w14:textId="77777777" w:rsidR="00334960" w:rsidRPr="00FD0AEF" w:rsidRDefault="00334960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791202C" w14:textId="77777777" w:rsidR="00334960" w:rsidRPr="00FD0AEF" w:rsidRDefault="00334960" w:rsidP="00757BB9">
      <w:p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  <w:u w:val="single"/>
        </w:rPr>
        <w:sectPr w:rsidR="00334960" w:rsidRPr="00FD0AEF" w:rsidSect="003C7A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1" w:displacedByCustomXml="next"/>
    <w:bookmarkEnd w:id="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</w:rPr>
            <w:id w:val="160886252"/>
            <w:docPartObj>
              <w:docPartGallery w:val="Table of Contents"/>
              <w:docPartUnique/>
            </w:docPartObj>
          </w:sdtPr>
          <w:sdtEndPr/>
          <w:sdtContent>
            <w:p w14:paraId="38A4B9FC" w14:textId="77777777" w:rsidR="00334960" w:rsidRPr="00FD0AEF" w:rsidRDefault="00334960" w:rsidP="00334960">
              <w:pPr>
                <w:pStyle w:val="ac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14:paraId="227FC1E7" w14:textId="77777777" w:rsidR="00334960" w:rsidRPr="00FD0AEF" w:rsidRDefault="00334960" w:rsidP="00334960">
              <w:pPr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</w:p>
            <w:p w14:paraId="1A3E8E17" w14:textId="77777777" w:rsidR="00334960" w:rsidRPr="00FD0AEF" w:rsidRDefault="00334960" w:rsidP="00334960">
              <w:pPr>
                <w:pStyle w:val="1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Пояснительная записка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6CDDD3A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50DC2EE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самостоятельных работ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4BFBD15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69AEF3E" w14:textId="77777777" w:rsidR="00334960" w:rsidRPr="00FD0AEF" w:rsidRDefault="00334960" w:rsidP="00334960">
              <w:pPr>
                <w:pStyle w:val="3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50D8E1EF" w14:textId="77777777" w:rsidR="00334960" w:rsidRPr="00FD0AEF" w:rsidRDefault="00334960" w:rsidP="00334960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2B606172" w14:textId="77777777" w:rsidR="00334960" w:rsidRPr="00FD0AEF" w:rsidRDefault="00334960" w:rsidP="00334960">
              <w:pPr>
                <w:pStyle w:val="a3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line="276" w:lineRule="auto"/>
                <w:ind w:left="0" w:firstLine="0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Информационное обеспечение выполнения внеаудиторной самостоятельной работы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2B87212A" w14:textId="77777777" w:rsidR="00334960" w:rsidRPr="00FD0AEF" w:rsidRDefault="00334960" w:rsidP="00334960">
              <w:pPr>
                <w:pStyle w:val="a3"/>
                <w:tabs>
                  <w:tab w:val="left" w:pos="142"/>
                  <w:tab w:val="left" w:pos="284"/>
                  <w:tab w:val="left" w:pos="3405"/>
                </w:tabs>
                <w:spacing w:line="276" w:lineRule="auto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 xml:space="preserve">Приложение 1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14:paraId="7A101E6C" w14:textId="77777777" w:rsidR="00334960" w:rsidRPr="00FD0AEF" w:rsidRDefault="00334960" w:rsidP="00334960">
          <w:pPr>
            <w:pStyle w:val="11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14:paraId="576C1117" w14:textId="77777777" w:rsidR="00334960" w:rsidRPr="00FD0AEF" w:rsidRDefault="00520496" w:rsidP="00334960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</w:p>
      </w:sdtContent>
    </w:sdt>
    <w:p w14:paraId="67D882EF" w14:textId="77777777" w:rsidR="00334960" w:rsidRPr="00FD0AEF" w:rsidRDefault="00334960" w:rsidP="00334960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823F405" w14:textId="77777777" w:rsidR="00334960" w:rsidRPr="00FD0AEF" w:rsidRDefault="00334960" w:rsidP="00334960">
      <w:pPr>
        <w:pStyle w:val="1"/>
        <w:rPr>
          <w:b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>1. Пояснительная записка</w:t>
      </w:r>
    </w:p>
    <w:p w14:paraId="650D6402" w14:textId="2A0AE12E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Методические рекомендации по выполнению внеаудиторной самостоя</w:t>
      </w:r>
      <w:r w:rsidR="00D654B3" w:rsidRPr="00FD0AEF">
        <w:rPr>
          <w:rFonts w:ascii="Times New Roman" w:hAnsi="Times New Roman" w:cs="Times New Roman"/>
          <w:sz w:val="26"/>
          <w:szCs w:val="26"/>
        </w:rPr>
        <w:t>тельной работы по дисциплине ОП</w:t>
      </w:r>
      <w:r w:rsidRPr="00FD0AEF">
        <w:rPr>
          <w:rFonts w:ascii="Times New Roman" w:hAnsi="Times New Roman" w:cs="Times New Roman"/>
          <w:sz w:val="26"/>
          <w:szCs w:val="26"/>
        </w:rPr>
        <w:t xml:space="preserve">.01 </w:t>
      </w:r>
      <w:r w:rsidR="00D654B3" w:rsidRPr="00FD0AEF">
        <w:rPr>
          <w:rFonts w:ascii="Times New Roman" w:hAnsi="Times New Roman" w:cs="Times New Roman"/>
          <w:sz w:val="26"/>
          <w:szCs w:val="26"/>
        </w:rPr>
        <w:t>Основы инженерной графики</w:t>
      </w:r>
      <w:r w:rsidRPr="00FD0AEF">
        <w:rPr>
          <w:rFonts w:ascii="Times New Roman" w:hAnsi="Times New Roman" w:cs="Times New Roman"/>
          <w:sz w:val="26"/>
          <w:szCs w:val="26"/>
        </w:rPr>
        <w:t xml:space="preserve">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4DC29C5C" w14:textId="77777777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14:paraId="011E022B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у обучающегося формируются и закрепляются следующие 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знания:</w:t>
      </w:r>
    </w:p>
    <w:p w14:paraId="1BEA647C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-основные правила чтения конструкторской документации; </w:t>
      </w:r>
    </w:p>
    <w:p w14:paraId="0A1D985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-общие сведения о сборочных чертежах; </w:t>
      </w:r>
    </w:p>
    <w:p w14:paraId="2C69999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-основы машиностроительного черчения; </w:t>
      </w:r>
    </w:p>
    <w:p w14:paraId="6A36363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-требования единой системы конструкторской документации;</w:t>
      </w:r>
    </w:p>
    <w:p w14:paraId="4B733773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14:paraId="41C73787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12AA07B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3580DF31" w14:textId="7058720A" w:rsidR="000C0825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Выполнение практических заданий обучающимся способствует  овладению следующими общими и профессиональными компетенциями, личностными результатами в соответствии с рабочей программой воспитания:</w:t>
      </w:r>
    </w:p>
    <w:p w14:paraId="0C1BD90E" w14:textId="77777777" w:rsidR="00D654B3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0C0825" w:rsidRPr="00FD0AEF" w14:paraId="6AA11D0B" w14:textId="77777777" w:rsidTr="00A713F9">
        <w:tc>
          <w:tcPr>
            <w:tcW w:w="1555" w:type="dxa"/>
          </w:tcPr>
          <w:p w14:paraId="55904076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14:paraId="1A05C69C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0C0825" w:rsidRPr="00FD0AEF" w14:paraId="1BBE1C17" w14:textId="77777777" w:rsidTr="00A713F9">
        <w:tc>
          <w:tcPr>
            <w:tcW w:w="1555" w:type="dxa"/>
          </w:tcPr>
          <w:p w14:paraId="57490FA0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4.</w:t>
            </w:r>
          </w:p>
        </w:tc>
        <w:tc>
          <w:tcPr>
            <w:tcW w:w="7790" w:type="dxa"/>
          </w:tcPr>
          <w:p w14:paraId="28E95DBE" w14:textId="77777777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0C0825" w:rsidRPr="00FD0AEF" w14:paraId="43B45F86" w14:textId="77777777" w:rsidTr="00A713F9">
        <w:tc>
          <w:tcPr>
            <w:tcW w:w="1555" w:type="dxa"/>
          </w:tcPr>
          <w:p w14:paraId="67485E9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7790" w:type="dxa"/>
          </w:tcPr>
          <w:p w14:paraId="5E60D410" w14:textId="77777777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C0825" w:rsidRPr="00FD0AEF" w14:paraId="5F16915D" w14:textId="77777777" w:rsidTr="00A713F9">
        <w:tc>
          <w:tcPr>
            <w:tcW w:w="1555" w:type="dxa"/>
          </w:tcPr>
          <w:p w14:paraId="79C17F3A" w14:textId="50408D9E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6.</w:t>
            </w:r>
          </w:p>
        </w:tc>
        <w:tc>
          <w:tcPr>
            <w:tcW w:w="7790" w:type="dxa"/>
          </w:tcPr>
          <w:p w14:paraId="0F3AD553" w14:textId="77777777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 и клиентами.</w:t>
            </w:r>
          </w:p>
        </w:tc>
      </w:tr>
      <w:tr w:rsidR="000C0825" w:rsidRPr="00FD0AEF" w14:paraId="6638D733" w14:textId="77777777" w:rsidTr="00A713F9">
        <w:tc>
          <w:tcPr>
            <w:tcW w:w="1555" w:type="dxa"/>
          </w:tcPr>
          <w:p w14:paraId="7083185A" w14:textId="7F70C9B7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ПК 1.1 </w:t>
            </w:r>
          </w:p>
        </w:tc>
        <w:tc>
          <w:tcPr>
            <w:tcW w:w="7790" w:type="dxa"/>
          </w:tcPr>
          <w:p w14:paraId="704A1C9E" w14:textId="41C80990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Читать чертежи средней сложности и сложных сварных металлоконструкций.</w:t>
            </w:r>
          </w:p>
        </w:tc>
      </w:tr>
      <w:tr w:rsidR="000C0825" w:rsidRPr="00FD0AEF" w14:paraId="7B6896CC" w14:textId="77777777" w:rsidTr="00A713F9">
        <w:tc>
          <w:tcPr>
            <w:tcW w:w="1555" w:type="dxa"/>
          </w:tcPr>
          <w:p w14:paraId="63221558" w14:textId="06A19228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ПК 1.2.</w:t>
            </w:r>
          </w:p>
        </w:tc>
        <w:tc>
          <w:tcPr>
            <w:tcW w:w="7790" w:type="dxa"/>
          </w:tcPr>
          <w:p w14:paraId="2D99AC02" w14:textId="12107FFB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0C0825" w:rsidRPr="00FD0AEF" w14:paraId="569BDD4A" w14:textId="77777777" w:rsidTr="00A713F9">
        <w:tc>
          <w:tcPr>
            <w:tcW w:w="1555" w:type="dxa"/>
          </w:tcPr>
          <w:p w14:paraId="7FD3902C" w14:textId="01AB2BCC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8.</w:t>
            </w:r>
          </w:p>
        </w:tc>
        <w:tc>
          <w:tcPr>
            <w:tcW w:w="7790" w:type="dxa"/>
          </w:tcPr>
          <w:p w14:paraId="724EDDB2" w14:textId="4F78AC9E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C0825" w:rsidRPr="00FD0AEF" w14:paraId="158CBA31" w14:textId="77777777" w:rsidTr="00A713F9">
        <w:tc>
          <w:tcPr>
            <w:tcW w:w="1555" w:type="dxa"/>
          </w:tcPr>
          <w:p w14:paraId="348541D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10</w:t>
            </w:r>
          </w:p>
        </w:tc>
        <w:tc>
          <w:tcPr>
            <w:tcW w:w="7790" w:type="dxa"/>
          </w:tcPr>
          <w:p w14:paraId="21C82052" w14:textId="5BCF176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0C0825" w:rsidRPr="00FD0AEF" w14:paraId="746BCBA5" w14:textId="77777777" w:rsidTr="00A713F9">
        <w:tc>
          <w:tcPr>
            <w:tcW w:w="1555" w:type="dxa"/>
          </w:tcPr>
          <w:p w14:paraId="52CF9974" w14:textId="14EAED0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ЛР 16</w:t>
            </w:r>
          </w:p>
          <w:p w14:paraId="013EE51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0" w:type="dxa"/>
          </w:tcPr>
          <w:p w14:paraId="64E65C32" w14:textId="489CB32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</w:t>
            </w:r>
          </w:p>
        </w:tc>
      </w:tr>
    </w:tbl>
    <w:p w14:paraId="0C6DA24D" w14:textId="2FB289C0" w:rsidR="000C0825" w:rsidRPr="00FD0AEF" w:rsidRDefault="000C0825" w:rsidP="000C08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5B5FCB" w14:textId="77777777" w:rsidR="000C0825" w:rsidRPr="00FD0AEF" w:rsidRDefault="000C0825">
      <w:pPr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br w:type="page"/>
      </w:r>
    </w:p>
    <w:p w14:paraId="7DC73099" w14:textId="3E929A18" w:rsidR="00DA62E7" w:rsidRPr="00FD0AEF" w:rsidRDefault="000C0825" w:rsidP="000C0825">
      <w:pPr>
        <w:pStyle w:val="a3"/>
        <w:ind w:left="785" w:firstLine="0"/>
        <w:jc w:val="center"/>
        <w:rPr>
          <w:b/>
          <w:bCs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 xml:space="preserve">2. </w:t>
      </w:r>
      <w:r w:rsidR="00DA62E7" w:rsidRPr="00FD0AEF">
        <w:rPr>
          <w:b/>
          <w:sz w:val="26"/>
          <w:szCs w:val="26"/>
        </w:rPr>
        <w:t xml:space="preserve">Планирование </w:t>
      </w:r>
      <w:r w:rsidR="00DA62E7" w:rsidRPr="00FD0AEF">
        <w:rPr>
          <w:b/>
          <w:bCs/>
          <w:sz w:val="26"/>
          <w:szCs w:val="26"/>
        </w:rPr>
        <w:t>внеаудиторной самостоятельной работы</w:t>
      </w:r>
    </w:p>
    <w:p w14:paraId="5DA04788" w14:textId="77777777" w:rsidR="00DA62E7" w:rsidRPr="00FD0AEF" w:rsidRDefault="00DA62E7" w:rsidP="00DA62E7">
      <w:pPr>
        <w:pStyle w:val="a3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3085"/>
        <w:gridCol w:w="1559"/>
        <w:gridCol w:w="2694"/>
      </w:tblGrid>
      <w:tr w:rsidR="00DA62E7" w:rsidRPr="00FD0AEF" w14:paraId="156E53B4" w14:textId="77777777" w:rsidTr="003C7A68">
        <w:tc>
          <w:tcPr>
            <w:tcW w:w="2586" w:type="dxa"/>
          </w:tcPr>
          <w:p w14:paraId="68E50BA3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085" w:type="dxa"/>
          </w:tcPr>
          <w:p w14:paraId="35FC673F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</w:tcPr>
          <w:p w14:paraId="2F11BF78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694" w:type="dxa"/>
          </w:tcPr>
          <w:p w14:paraId="56EB216E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результата</w:t>
            </w:r>
          </w:p>
        </w:tc>
      </w:tr>
      <w:tr w:rsidR="000C0825" w:rsidRPr="00FD0AEF" w14:paraId="0DDB3C8F" w14:textId="77777777" w:rsidTr="003C7A68">
        <w:tc>
          <w:tcPr>
            <w:tcW w:w="2586" w:type="dxa"/>
          </w:tcPr>
          <w:p w14:paraId="287C8DD7" w14:textId="70CC4125" w:rsidR="000C0825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Графическое оформление чертежей</w:t>
            </w: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85" w:type="dxa"/>
          </w:tcPr>
          <w:p w14:paraId="4D5A2B40" w14:textId="77777777" w:rsidR="000C0825" w:rsidRPr="00FD0AEF" w:rsidRDefault="000C0825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73A0E4B" w14:textId="72726A94" w:rsidR="000C0825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14:paraId="29431722" w14:textId="77777777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0C5C8FFE" w14:textId="77777777" w:rsidTr="003C7A68">
        <w:tc>
          <w:tcPr>
            <w:tcW w:w="2586" w:type="dxa"/>
          </w:tcPr>
          <w:p w14:paraId="0FD4DF86" w14:textId="13A41DF0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="00BB73DB" w:rsidRPr="00FD0AEF">
              <w:rPr>
                <w:rFonts w:ascii="Times New Roman" w:hAnsi="Times New Roman" w:cs="Times New Roman"/>
                <w:sz w:val="26"/>
                <w:szCs w:val="26"/>
              </w:rPr>
              <w:t>Общие правила выполнения чертежей.</w:t>
            </w:r>
          </w:p>
        </w:tc>
        <w:tc>
          <w:tcPr>
            <w:tcW w:w="3085" w:type="dxa"/>
          </w:tcPr>
          <w:p w14:paraId="748FC409" w14:textId="58F8F1E1" w:rsidR="006B3D71" w:rsidRPr="00FD0AEF" w:rsidRDefault="00BB73DB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5" w:name="_Hlk96024478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 1. Ответить на контрольные вопросы по теме 1.1. Общие правила выполнения чертежей.</w:t>
            </w:r>
            <w:bookmarkEnd w:id="5"/>
          </w:p>
        </w:tc>
        <w:tc>
          <w:tcPr>
            <w:tcW w:w="1559" w:type="dxa"/>
          </w:tcPr>
          <w:p w14:paraId="4A607B7D" w14:textId="5FE72C38" w:rsidR="006B3D71" w:rsidRPr="00FD0AEF" w:rsidRDefault="00BB73DB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66EC2D10" w14:textId="77777777" w:rsidR="006B3D71" w:rsidRPr="00FD0AEF" w:rsidRDefault="00FD1BA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Ответить на контрольные вопросы</w:t>
            </w:r>
            <w:r w:rsidR="000C0825"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26E4BBD" w14:textId="759D6EB6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Сообщение.</w:t>
            </w:r>
          </w:p>
        </w:tc>
      </w:tr>
      <w:tr w:rsidR="006B3D71" w:rsidRPr="00FD0AEF" w14:paraId="06A870AF" w14:textId="77777777" w:rsidTr="003C7A68">
        <w:tc>
          <w:tcPr>
            <w:tcW w:w="2586" w:type="dxa"/>
          </w:tcPr>
          <w:p w14:paraId="560CC057" w14:textId="5C2F53CB" w:rsidR="006B3D71" w:rsidRPr="00FD0AEF" w:rsidRDefault="000C0825" w:rsidP="0011212D">
            <w:pPr>
              <w:spacing w:after="0" w:line="240" w:lineRule="auto"/>
              <w:ind w:left="14" w:hanging="1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3085" w:type="dxa"/>
          </w:tcPr>
          <w:p w14:paraId="423BA4DE" w14:textId="12E55F47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2. </w:t>
            </w:r>
            <w:bookmarkStart w:id="6" w:name="_Hlk96024616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работа по теме «Выполнение титульного листа графических работ»</w:t>
            </w:r>
            <w:bookmarkEnd w:id="6"/>
          </w:p>
        </w:tc>
        <w:tc>
          <w:tcPr>
            <w:tcW w:w="1559" w:type="dxa"/>
          </w:tcPr>
          <w:p w14:paraId="0530BBA2" w14:textId="02C465D0" w:rsidR="006B3D71" w:rsidRPr="00FD0AEF" w:rsidRDefault="006B3D71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399AE74E" w14:textId="66EAFBB1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6FBCD5A" w14:textId="77777777" w:rsidTr="003C7A68">
        <w:tc>
          <w:tcPr>
            <w:tcW w:w="2586" w:type="dxa"/>
          </w:tcPr>
          <w:p w14:paraId="06F798C8" w14:textId="316D18E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1.3.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3085" w:type="dxa"/>
          </w:tcPr>
          <w:p w14:paraId="63ACF4C4" w14:textId="2BF7A203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3.Общие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</w:p>
        </w:tc>
        <w:tc>
          <w:tcPr>
            <w:tcW w:w="1559" w:type="dxa"/>
          </w:tcPr>
          <w:p w14:paraId="7D36E14F" w14:textId="35796AA1" w:rsidR="006B3D71" w:rsidRPr="00FD0AEF" w:rsidRDefault="007F49C0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3D6E994C" w14:textId="0AC74A74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</w:t>
            </w:r>
          </w:p>
        </w:tc>
      </w:tr>
      <w:tr w:rsidR="006B3D71" w:rsidRPr="00FD0AEF" w14:paraId="7B547114" w14:textId="77777777" w:rsidTr="003C7A68">
        <w:tc>
          <w:tcPr>
            <w:tcW w:w="2586" w:type="dxa"/>
          </w:tcPr>
          <w:p w14:paraId="55C8D8CF" w14:textId="25577ED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1.4.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Геометрические построения и приемы</w:t>
            </w:r>
          </w:p>
        </w:tc>
        <w:tc>
          <w:tcPr>
            <w:tcW w:w="3085" w:type="dxa"/>
          </w:tcPr>
          <w:p w14:paraId="153269A0" w14:textId="49BE91E5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7" w:name="_Hlk96028165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4,5: Графическая работа по теме </w:t>
            </w:r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контура детали Кронштейн, применяя правила построения сопряжений и деления окружностей на равные части</w:t>
            </w:r>
            <w:bookmarkEnd w:id="7"/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559" w:type="dxa"/>
          </w:tcPr>
          <w:p w14:paraId="4A0ACC3B" w14:textId="7CBD49C5"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694" w:type="dxa"/>
          </w:tcPr>
          <w:p w14:paraId="1B49DA9D" w14:textId="4B683E15" w:rsidR="006B3D71" w:rsidRPr="00FD0AEF" w:rsidRDefault="0085363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 (работа с литературой)</w:t>
            </w:r>
          </w:p>
        </w:tc>
      </w:tr>
      <w:tr w:rsidR="0011212D" w:rsidRPr="00FD0AEF" w14:paraId="7C6CE4B3" w14:textId="77777777" w:rsidTr="003C7A68">
        <w:tc>
          <w:tcPr>
            <w:tcW w:w="2586" w:type="dxa"/>
          </w:tcPr>
          <w:p w14:paraId="0A4E0558" w14:textId="0E5EA89C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3085" w:type="dxa"/>
          </w:tcPr>
          <w:p w14:paraId="6E2FA9BA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358F3D95" w14:textId="6AE72C7D"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533A3E17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402F49AB" w14:textId="77777777" w:rsidTr="003C7A68">
        <w:tc>
          <w:tcPr>
            <w:tcW w:w="2586" w:type="dxa"/>
          </w:tcPr>
          <w:p w14:paraId="7183075F" w14:textId="21EF67FD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Аксонометрические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проекции. Диаметрия и изометрия.</w:t>
            </w:r>
          </w:p>
        </w:tc>
        <w:tc>
          <w:tcPr>
            <w:tcW w:w="3085" w:type="dxa"/>
          </w:tcPr>
          <w:p w14:paraId="4ABEB222" w14:textId="2E0F1FC2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8" w:name="_Hlk96029039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Самостоятельная работа № 6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Графическая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 теме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«Аксонометрические проекции. Диаметрия и изометрия».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деталей в аксонометрии.</w:t>
            </w:r>
            <w:bookmarkEnd w:id="8"/>
          </w:p>
        </w:tc>
        <w:tc>
          <w:tcPr>
            <w:tcW w:w="1559" w:type="dxa"/>
          </w:tcPr>
          <w:p w14:paraId="10C4AE7A" w14:textId="4EFAD73B"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694" w:type="dxa"/>
          </w:tcPr>
          <w:p w14:paraId="646635EA" w14:textId="2E60753B" w:rsidR="006B3D71" w:rsidRPr="00FD0AEF" w:rsidRDefault="00AE19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11212D" w:rsidRPr="00FD0AEF" w14:paraId="1A21B5C2" w14:textId="77777777" w:rsidTr="003C7A68">
        <w:tc>
          <w:tcPr>
            <w:tcW w:w="2586" w:type="dxa"/>
          </w:tcPr>
          <w:p w14:paraId="05EC8A54" w14:textId="12B402C7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3. Машиностроительное черчение</w:t>
            </w:r>
          </w:p>
        </w:tc>
        <w:tc>
          <w:tcPr>
            <w:tcW w:w="3085" w:type="dxa"/>
          </w:tcPr>
          <w:p w14:paraId="5E83598F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700FA0C2" w14:textId="41A2B644"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14:paraId="22971C34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50FE376C" w14:textId="77777777" w:rsidTr="003C7A68">
        <w:tc>
          <w:tcPr>
            <w:tcW w:w="2586" w:type="dxa"/>
          </w:tcPr>
          <w:p w14:paraId="712A0208" w14:textId="787521A2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39CCFBC" w14:textId="2D61DB3C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9" w:name="_Hlk96030062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7. Графическая работа по теме.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bookmarkEnd w:id="9"/>
          </w:p>
        </w:tc>
        <w:tc>
          <w:tcPr>
            <w:tcW w:w="1559" w:type="dxa"/>
          </w:tcPr>
          <w:p w14:paraId="61DA4F9D" w14:textId="500AD453" w:rsidR="006B3D71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0F2D1EAB" w14:textId="3E881AF2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757BB9" w:rsidRPr="00FD0AEF" w14:paraId="42936F2C" w14:textId="77777777" w:rsidTr="003C7A68">
        <w:tc>
          <w:tcPr>
            <w:tcW w:w="2586" w:type="dxa"/>
          </w:tcPr>
          <w:p w14:paraId="559CD365" w14:textId="1E244FDC" w:rsidR="00757BB9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0" w:name="_Hlk96031531"/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C66AA32" w14:textId="05B4D0C3" w:rsidR="00757BB9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8.</w:t>
            </w:r>
            <w:r w:rsidR="001103D2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три вида модели детали «ползун». Построить линии перехода. Выполнить разрезы.</w:t>
            </w:r>
          </w:p>
        </w:tc>
        <w:tc>
          <w:tcPr>
            <w:tcW w:w="1559" w:type="dxa"/>
          </w:tcPr>
          <w:p w14:paraId="099C3E92" w14:textId="08A5AEA4" w:rsidR="00757BB9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4A192B00" w14:textId="6730C7A6" w:rsidR="00757BB9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bookmarkEnd w:id="10"/>
      <w:tr w:rsidR="003E7D4F" w:rsidRPr="00FD0AEF" w14:paraId="199BB12F" w14:textId="77777777" w:rsidTr="003C7A68">
        <w:tc>
          <w:tcPr>
            <w:tcW w:w="2586" w:type="dxa"/>
          </w:tcPr>
          <w:p w14:paraId="5B6A2D3D" w14:textId="703ACE77" w:rsidR="003E7D4F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Рабочие чертежи деталей.</w:t>
            </w:r>
          </w:p>
        </w:tc>
        <w:tc>
          <w:tcPr>
            <w:tcW w:w="3085" w:type="dxa"/>
          </w:tcPr>
          <w:p w14:paraId="13566F94" w14:textId="7A22F411" w:rsidR="003E7D4F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11" w:name="_Hlk96033460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9. Заполнение спецификации для чертежа сварного соединения.</w:t>
            </w:r>
            <w:bookmarkEnd w:id="11"/>
          </w:p>
        </w:tc>
        <w:tc>
          <w:tcPr>
            <w:tcW w:w="1559" w:type="dxa"/>
          </w:tcPr>
          <w:p w14:paraId="76034240" w14:textId="29FA19FA" w:rsidR="003E7D4F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76118802" w14:textId="5ACFB1B4" w:rsidR="003E7D4F" w:rsidRPr="00FD0AEF" w:rsidRDefault="007A33B6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50A77D5" w14:textId="77777777" w:rsidTr="003C7A68">
        <w:tc>
          <w:tcPr>
            <w:tcW w:w="5671" w:type="dxa"/>
            <w:gridSpan w:val="2"/>
            <w:vAlign w:val="center"/>
          </w:tcPr>
          <w:p w14:paraId="1501E03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14:paraId="04048F9B" w14:textId="321D78BA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3E7D4F"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  <w:p w14:paraId="3E05E20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14:paraId="02BE2E7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A3FAFB" w14:textId="77777777" w:rsidR="00DA62E7" w:rsidRPr="00FD0AEF" w:rsidRDefault="00DA62E7" w:rsidP="00DA62E7">
      <w:pPr>
        <w:jc w:val="center"/>
        <w:rPr>
          <w:rFonts w:ascii="Times New Roman" w:hAnsi="Times New Roman"/>
          <w:sz w:val="26"/>
          <w:szCs w:val="26"/>
        </w:rPr>
      </w:pPr>
    </w:p>
    <w:p w14:paraId="4E580DFB" w14:textId="77777777" w:rsidR="0011212D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3. Общие рекомендации обучающемуся </w:t>
      </w:r>
    </w:p>
    <w:p w14:paraId="66E01612" w14:textId="231D3FE9" w:rsidR="00DA62E7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по выполнению </w:t>
      </w:r>
      <w:r w:rsidRPr="00FD0AEF">
        <w:rPr>
          <w:rFonts w:ascii="Times New Roman" w:hAnsi="Times New Roman"/>
          <w:b/>
          <w:bCs/>
          <w:sz w:val="26"/>
          <w:szCs w:val="26"/>
        </w:rPr>
        <w:t>внеаудиторных самостоятельных</w:t>
      </w: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</w:t>
      </w:r>
    </w:p>
    <w:p w14:paraId="3DBB94CB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14:paraId="60480AEF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14:paraId="46D84ED6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изучите письменные методические рекомендации по выполнению самостоятельной работы</w:t>
      </w:r>
    </w:p>
    <w:p w14:paraId="735543AD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самостоятельной работы.</w:t>
      </w:r>
    </w:p>
    <w:p w14:paraId="29123F2E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C0EA0F3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14:paraId="184170EF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14:paraId="21962E75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198109BC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при выполнении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 w:rsidRPr="00FD0AEF">
        <w:rPr>
          <w:rFonts w:ascii="Times New Roman" w:hAnsi="Times New Roman"/>
          <w:sz w:val="26"/>
          <w:szCs w:val="26"/>
        </w:rPr>
        <w:t xml:space="preserve">работы применяется </w:t>
      </w:r>
      <w:r w:rsidRPr="00FD0AEF">
        <w:rPr>
          <w:rFonts w:ascii="Times New Roman" w:hAnsi="Times New Roman"/>
          <w:color w:val="000000"/>
          <w:sz w:val="26"/>
          <w:szCs w:val="26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14:paraId="065F32DD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0D2EF94B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5E1E5DC7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FD0AEF"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FD0AEF">
        <w:rPr>
          <w:rFonts w:ascii="Times New Roman" w:hAnsi="Times New Roman"/>
          <w:color w:val="000000"/>
          <w:sz w:val="26"/>
          <w:szCs w:val="26"/>
        </w:rPr>
        <w:t>указаниями</w:t>
      </w:r>
      <w:r w:rsidRPr="00FD0AEF">
        <w:rPr>
          <w:rFonts w:ascii="Times New Roman" w:hAnsi="Times New Roman"/>
          <w:sz w:val="26"/>
          <w:szCs w:val="26"/>
        </w:rPr>
        <w:t xml:space="preserve"> по оформлению отчета, которые  вы получили от преподавателя или в методических указаниях. </w:t>
      </w:r>
    </w:p>
    <w:p w14:paraId="4E008996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</w:t>
      </w:r>
      <w:r w:rsidRPr="00FD0AEF"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14:paraId="05AB27B9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</w:t>
      </w:r>
      <w:r w:rsidRPr="00FD0AEF">
        <w:rPr>
          <w:rFonts w:ascii="Times New Roman" w:eastAsia="Arial-BoldMT" w:hAnsi="Times New Roman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121F8AB9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14:paraId="5F199C9E" w14:textId="77777777" w:rsidR="00DA62E7" w:rsidRPr="00FD0AEF" w:rsidRDefault="00DA62E7" w:rsidP="00DA62E7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14:paraId="749A4930" w14:textId="77777777" w:rsidR="00DA62E7" w:rsidRPr="00FD0AEF" w:rsidRDefault="00DA62E7" w:rsidP="00DA62E7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DA62E7" w:rsidRPr="00FD0AEF" w14:paraId="1F529782" w14:textId="77777777" w:rsidTr="003C7A68">
        <w:tc>
          <w:tcPr>
            <w:tcW w:w="1020" w:type="dxa"/>
          </w:tcPr>
          <w:p w14:paraId="5DF6B6F0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343" w:type="dxa"/>
          </w:tcPr>
          <w:p w14:paraId="5CD502C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14:paraId="72D98F12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DA62E7" w:rsidRPr="00FD0AEF" w14:paraId="722988FB" w14:textId="77777777" w:rsidTr="003C7A68">
        <w:trPr>
          <w:cantSplit/>
        </w:trPr>
        <w:tc>
          <w:tcPr>
            <w:tcW w:w="1020" w:type="dxa"/>
          </w:tcPr>
          <w:p w14:paraId="3E8B1458" w14:textId="66E2294C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43" w:type="dxa"/>
          </w:tcPr>
          <w:p w14:paraId="78983DB2" w14:textId="77777777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14:paraId="0383CBA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A62E7" w:rsidRPr="00FD0AEF" w14:paraId="17361B68" w14:textId="77777777" w:rsidTr="003C7A68">
        <w:trPr>
          <w:cantSplit/>
        </w:trPr>
        <w:tc>
          <w:tcPr>
            <w:tcW w:w="1020" w:type="dxa"/>
          </w:tcPr>
          <w:p w14:paraId="3E78FCEB" w14:textId="6CD37CDD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14:paraId="428BA767" w14:textId="1A962F92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</w:tcPr>
          <w:p w14:paraId="02A1E0B4" w14:textId="6F17E649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чертежей</w:t>
            </w:r>
          </w:p>
        </w:tc>
      </w:tr>
    </w:tbl>
    <w:p w14:paraId="5C9FA926" w14:textId="77777777" w:rsidR="00DA62E7" w:rsidRPr="00FD0AEF" w:rsidRDefault="00DA62E7" w:rsidP="00DA62E7">
      <w:pPr>
        <w:pStyle w:val="1"/>
        <w:spacing w:line="360" w:lineRule="auto"/>
        <w:rPr>
          <w:b/>
          <w:sz w:val="26"/>
          <w:szCs w:val="26"/>
        </w:rPr>
      </w:pPr>
      <w:bookmarkStart w:id="12" w:name="_Toc354667570"/>
      <w:r w:rsidRPr="00FD0AEF">
        <w:rPr>
          <w:b/>
          <w:sz w:val="26"/>
          <w:szCs w:val="26"/>
        </w:rPr>
        <w:t>Методические рекомендации по работе с литературой</w:t>
      </w:r>
      <w:bookmarkEnd w:id="12"/>
    </w:p>
    <w:p w14:paraId="7428F1B1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61CCF9C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Умение работать с литературой означает научиться осмысленно пользоваться источниками.</w:t>
      </w:r>
    </w:p>
    <w:p w14:paraId="0F9819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14:paraId="592639A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повторения</w:t>
      </w:r>
      <w:r w:rsidRPr="00FD0AEF">
        <w:rPr>
          <w:rFonts w:ascii="Times New Roman" w:hAnsi="Times New Roman"/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14:paraId="2A7EEF93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Наиболее эффективный метод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кодирования</w:t>
      </w:r>
      <w:r w:rsidRPr="00FD0AEF">
        <w:rPr>
          <w:rFonts w:ascii="Times New Roman" w:hAnsi="Times New Roman"/>
          <w:sz w:val="26"/>
          <w:szCs w:val="26"/>
        </w:rPr>
        <w:t>: прочитанный текст нужно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14:paraId="62B99272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14:paraId="04341A8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14:paraId="5DEA4AD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14:paraId="0046E55E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План</w:t>
      </w:r>
      <w:r w:rsidRPr="00FD0AEF">
        <w:rPr>
          <w:rFonts w:ascii="Times New Roman" w:hAnsi="Times New Roman"/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14:paraId="3AD9FB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57A17B9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14:paraId="690F8B0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14:paraId="14555B58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299E039B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план позволяет – при последующем возвращении к нему – быстрее обычного вспомнить прочитанное.</w:t>
      </w:r>
    </w:p>
    <w:p w14:paraId="2DFD137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В-четвертых</w:t>
      </w:r>
      <w:r w:rsidRPr="00FD0AEF">
        <w:rPr>
          <w:rFonts w:ascii="Times New Roman" w:hAnsi="Times New Roman"/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14:paraId="60E0CB58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Выписки</w:t>
      </w:r>
      <w:r w:rsidRPr="00FD0AEF"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полные предложения, отделы абзацы 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2AE5C643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BF3C345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Тезисы</w:t>
      </w:r>
      <w:r w:rsidRPr="00FD0AEF"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196FA1E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Отличие тезисов от обычных выписок состоит в следующем. </w:t>
      </w: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780638BF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Аннотация</w:t>
      </w:r>
      <w:r w:rsidRPr="00FD0AEF"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21BBEE2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 xml:space="preserve">Резюме </w:t>
      </w:r>
      <w:r w:rsidRPr="00FD0AEF">
        <w:rPr>
          <w:rFonts w:ascii="Times New Roman" w:hAnsi="Times New Roman"/>
          <w:sz w:val="26"/>
          <w:szCs w:val="26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41ABFD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Конспект</w:t>
      </w:r>
      <w:r w:rsidRPr="00FD0AEF">
        <w:rPr>
          <w:rFonts w:ascii="Times New Roman" w:hAnsi="Times New Roman"/>
          <w:sz w:val="26"/>
          <w:szCs w:val="26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14:paraId="7E382F13" w14:textId="77777777" w:rsidR="00DA62E7" w:rsidRPr="00FD0AEF" w:rsidRDefault="00DA62E7" w:rsidP="00DA62E7">
      <w:pPr>
        <w:pStyle w:val="1"/>
        <w:rPr>
          <w:rStyle w:val="10"/>
          <w:rFonts w:eastAsiaTheme="minorHAnsi"/>
          <w:b/>
          <w:sz w:val="26"/>
          <w:szCs w:val="26"/>
        </w:rPr>
      </w:pPr>
      <w:bookmarkStart w:id="13" w:name="_Toc354667571"/>
      <w:bookmarkStart w:id="14" w:name="_Toc341102554"/>
      <w:bookmarkStart w:id="15" w:name="_Toc341106312"/>
    </w:p>
    <w:p w14:paraId="4C72F9E4" w14:textId="77777777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16" w:name="YANDEX_186"/>
      <w:bookmarkEnd w:id="16"/>
      <w:r w:rsidRPr="00FD0AE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3"/>
      <w:r w:rsidRPr="00FD0AEF">
        <w:rPr>
          <w:b/>
          <w:bCs/>
          <w:iCs/>
          <w:color w:val="000000"/>
          <w:sz w:val="26"/>
          <w:szCs w:val="26"/>
        </w:rPr>
        <w:t xml:space="preserve"> конспекта:</w:t>
      </w:r>
    </w:p>
    <w:p w14:paraId="71E981C2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623D8D4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14:paraId="4841FF7A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аргументацию автора;</w:t>
      </w:r>
    </w:p>
    <w:p w14:paraId="26F2C995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4B2C1FF0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14:paraId="76D2069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7" w:name="_Toc354667572"/>
      <w:bookmarkStart w:id="18" w:name="_Toc341102555"/>
      <w:bookmarkStart w:id="19" w:name="_Toc341106313"/>
    </w:p>
    <w:p w14:paraId="7254995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28C6704" w14:textId="77777777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 рекомендации по выполнению графических работ</w:t>
      </w:r>
      <w:r w:rsidRPr="00FD0AEF">
        <w:rPr>
          <w:b/>
          <w:bCs/>
          <w:iCs/>
          <w:color w:val="000000"/>
          <w:sz w:val="26"/>
          <w:szCs w:val="26"/>
        </w:rPr>
        <w:t>:</w:t>
      </w:r>
    </w:p>
    <w:p w14:paraId="4F58E36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Подготовить рабочее место, материалы, чертежные инструменты, пособия.</w:t>
      </w:r>
    </w:p>
    <w:p w14:paraId="20182C20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Ознакомиться с содержанием и образцом работы, найти свой вариант.</w:t>
      </w:r>
    </w:p>
    <w:p w14:paraId="5A61955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Прочитать по учебнику или конспекту соответствующий материал, изучить</w:t>
      </w:r>
    </w:p>
    <w:p w14:paraId="6CAA78DA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необходимые ГОСТЫ.</w:t>
      </w:r>
    </w:p>
    <w:p w14:paraId="62EB2C05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На листе соответствующего формата начертить рамку и габариты основной</w:t>
      </w:r>
    </w:p>
    <w:p w14:paraId="73049A26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надписи тонкими линиями.</w:t>
      </w:r>
    </w:p>
    <w:p w14:paraId="129A97F2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Продумать компоновку изображений и надписей на нем, сделать для этих целей</w:t>
      </w:r>
    </w:p>
    <w:p w14:paraId="4FC3E75E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разметку в тонких линиях, симметричных сторон чертежа.</w:t>
      </w:r>
    </w:p>
    <w:p w14:paraId="298FF3CA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Провести построения, проверить их правильность. (Все линии при этом выполняют тонкими не яркими, чтобы легко было их удалить резинкой. Затем </w:t>
      </w:r>
      <w:r w:rsidRPr="00FD0AEF">
        <w:rPr>
          <w:sz w:val="26"/>
          <w:szCs w:val="26"/>
        </w:rPr>
        <w:lastRenderedPageBreak/>
        <w:t>проводят ярко без последующей обводки оси симметрии, центровые линии, выносные и размерные линии. Выполняют штриховку.)</w:t>
      </w:r>
    </w:p>
    <w:p w14:paraId="128862C7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</w:p>
    <w:bookmarkEnd w:id="14"/>
    <w:bookmarkEnd w:id="15"/>
    <w:bookmarkEnd w:id="17"/>
    <w:bookmarkEnd w:id="18"/>
    <w:bookmarkEnd w:id="19"/>
    <w:p w14:paraId="0535B767" w14:textId="77777777" w:rsidR="0011212D" w:rsidRPr="00FD0AEF" w:rsidRDefault="0011212D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15423055" w14:textId="7F1C8C0C" w:rsidR="00DA62E7" w:rsidRPr="00FD0AEF" w:rsidRDefault="0011212D" w:rsidP="0011212D">
      <w:pPr>
        <w:ind w:left="425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="00DA62E7" w:rsidRPr="00FD0AEF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выполненных заданий </w:t>
      </w:r>
    </w:p>
    <w:p w14:paraId="2744DDA9" w14:textId="78C99473" w:rsidR="00DA62E7" w:rsidRPr="00FD0AEF" w:rsidRDefault="0011212D" w:rsidP="00DA62E7">
      <w:pPr>
        <w:pStyle w:val="a3"/>
        <w:ind w:left="782" w:firstLine="0"/>
        <w:rPr>
          <w:bCs/>
          <w:sz w:val="26"/>
          <w:szCs w:val="26"/>
        </w:rPr>
      </w:pPr>
      <w:r w:rsidRPr="00FD0AEF">
        <w:rPr>
          <w:sz w:val="26"/>
          <w:szCs w:val="26"/>
        </w:rPr>
        <w:t>4</w:t>
      </w:r>
      <w:r w:rsidR="00DA62E7" w:rsidRPr="00FD0AEF">
        <w:rPr>
          <w:bCs/>
          <w:sz w:val="26"/>
          <w:szCs w:val="26"/>
        </w:rPr>
        <w:t>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750"/>
        <w:gridCol w:w="2759"/>
        <w:gridCol w:w="2210"/>
      </w:tblGrid>
      <w:tr w:rsidR="00DA62E7" w:rsidRPr="00FD0AEF" w14:paraId="3C32DB93" w14:textId="77777777" w:rsidTr="003C7A68">
        <w:trPr>
          <w:trHeight w:val="720"/>
        </w:trPr>
        <w:tc>
          <w:tcPr>
            <w:tcW w:w="1911" w:type="dxa"/>
            <w:vMerge w:val="restart"/>
          </w:tcPr>
          <w:p w14:paraId="17F8596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14:paraId="2D89FF43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14:paraId="22126E1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3815CCB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75B149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A62E7" w:rsidRPr="00FD0AEF" w14:paraId="2D2DE215" w14:textId="77777777" w:rsidTr="003C7A68">
        <w:trPr>
          <w:trHeight w:val="600"/>
        </w:trPr>
        <w:tc>
          <w:tcPr>
            <w:tcW w:w="1911" w:type="dxa"/>
            <w:vMerge/>
          </w:tcPr>
          <w:p w14:paraId="061E58A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553B54E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14:paraId="603627FE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18A92CF1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A62E7" w:rsidRPr="00FD0AEF" w14:paraId="3DFD4C54" w14:textId="77777777" w:rsidTr="003C7A68">
        <w:tc>
          <w:tcPr>
            <w:tcW w:w="1911" w:type="dxa"/>
          </w:tcPr>
          <w:p w14:paraId="544712E0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14:paraId="45ABEDA5" w14:textId="77777777" w:rsidR="00DA62E7" w:rsidRPr="00FD0AEF" w:rsidRDefault="00DA62E7" w:rsidP="003C7A68">
            <w:pPr>
              <w:spacing w:line="240" w:lineRule="exact"/>
              <w:ind w:left="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14:paraId="6FC8BDB6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14:paraId="0322E91B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Обучающийся работу не выполнил вовсе.</w:t>
            </w:r>
          </w:p>
          <w:p w14:paraId="6D555931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7E4BA955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ячеек таблицы  не соответствует заданной теме.</w:t>
            </w:r>
          </w:p>
          <w:p w14:paraId="37AC0E73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EB33342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14:paraId="1BC250E2" w14:textId="77777777" w:rsidR="00DA62E7" w:rsidRPr="00FD0AEF" w:rsidRDefault="00DA62E7" w:rsidP="003C7A68">
            <w:pPr>
              <w:pStyle w:val="a3"/>
              <w:spacing w:line="240" w:lineRule="exact"/>
              <w:rPr>
                <w:sz w:val="26"/>
                <w:szCs w:val="26"/>
              </w:rPr>
            </w:pPr>
          </w:p>
          <w:p w14:paraId="08A5A2C8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5627A5E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Отчет выполнен и оформлен небрежно,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DA62E7" w:rsidRPr="00FD0AEF" w14:paraId="3CCF7F24" w14:textId="77777777" w:rsidTr="003C7A68">
        <w:trPr>
          <w:trHeight w:val="1441"/>
        </w:trPr>
        <w:tc>
          <w:tcPr>
            <w:tcW w:w="1911" w:type="dxa"/>
          </w:tcPr>
          <w:p w14:paraId="396606BC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14:paraId="1A1D3A6F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Материал  в таблице излагается четко и лаконично, без лишнего текста и пояснений.</w:t>
            </w:r>
          </w:p>
          <w:p w14:paraId="6E576985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92" w:type="dxa"/>
          </w:tcPr>
          <w:p w14:paraId="2A78122C" w14:textId="77777777" w:rsidR="00DA62E7" w:rsidRPr="00FD0AEF" w:rsidRDefault="00DA62E7" w:rsidP="003C7A68">
            <w:pPr>
              <w:spacing w:line="240" w:lineRule="exact"/>
              <w:ind w:hanging="5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</w:tcPr>
          <w:p w14:paraId="5B5DE964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2E7" w:rsidRPr="00FD0AEF" w14:paraId="03D73DA4" w14:textId="77777777" w:rsidTr="003C7A68">
        <w:tc>
          <w:tcPr>
            <w:tcW w:w="1911" w:type="dxa"/>
          </w:tcPr>
          <w:p w14:paraId="7F4D4B6F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14:paraId="5353ECD7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14:paraId="55B1D656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2220" w:type="dxa"/>
            <w:vMerge/>
          </w:tcPr>
          <w:p w14:paraId="2278801B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14:paraId="73646809" w14:textId="77777777" w:rsidR="00DA62E7" w:rsidRPr="00FD0AEF" w:rsidRDefault="00DA62E7" w:rsidP="00DA62E7">
      <w:pPr>
        <w:rPr>
          <w:rFonts w:ascii="Times New Roman" w:hAnsi="Times New Roman"/>
          <w:b/>
          <w:sz w:val="26"/>
          <w:szCs w:val="26"/>
        </w:rPr>
      </w:pPr>
    </w:p>
    <w:p w14:paraId="6DF80898" w14:textId="77777777" w:rsidR="00DA62E7" w:rsidRPr="00FD0AEF" w:rsidRDefault="00DA62E7" w:rsidP="00DA62E7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Критерии оценки графической работы</w:t>
      </w:r>
    </w:p>
    <w:p w14:paraId="6B1168B6" w14:textId="51CC8FE8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«отлично» ставится, если: задание выполнено в полном объеме;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- чертеж выполнен аккуратно; выдержана толщина всех линий; выдержаны параметры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размеры нанесены в соответствии с ГОСТ; рационально использовано поле чертежа; основная надпись соответствует ГОСТ.</w:t>
      </w:r>
    </w:p>
    <w:p w14:paraId="38486AF3" w14:textId="385A68DE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«хорошо»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43C6C72B" w14:textId="3040C79B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выполнено; чертеж выполнен неаккуратно;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отдельные неточности в начертании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 выдержан ряд параметров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избыточность или отсутствие некоторых размеров;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 xml:space="preserve">чертеж </w:t>
      </w:r>
      <w:r w:rsidRPr="00FD0AEF">
        <w:rPr>
          <w:rFonts w:ascii="Times New Roman" w:hAnsi="Times New Roman"/>
          <w:sz w:val="26"/>
          <w:szCs w:val="26"/>
        </w:rPr>
        <w:lastRenderedPageBreak/>
        <w:t>выполнен не по центру формата; отдельные графы основной надписи не заполнены или заполнены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неверно.</w:t>
      </w:r>
    </w:p>
    <w:p w14:paraId="0447B6D0" w14:textId="5F7C9DF9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«неудовлетворительно»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не выполнено; чертеж выполнен небрежно;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разная толщина одноименных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параметры шрифта не выдержаны; размеры нанесены с нарушение ГОСТ;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чертеж пересекает внутреннюю рамку;</w:t>
      </w:r>
    </w:p>
    <w:p w14:paraId="12197427" w14:textId="16BC306C" w:rsidR="00A8780B" w:rsidRPr="00FD0AEF" w:rsidRDefault="00DA62E7" w:rsidP="00A8780B">
      <w:pPr>
        <w:pStyle w:val="a7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основная надпись не соответствует ГОСТ.</w:t>
      </w:r>
    </w:p>
    <w:p w14:paraId="75A7BF85" w14:textId="77777777" w:rsidR="0011212D" w:rsidRPr="00FD0AEF" w:rsidRDefault="0011212D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0BC6A63A" w14:textId="05E67874" w:rsidR="00A8780B" w:rsidRPr="00FD0AEF" w:rsidRDefault="0011212D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lastRenderedPageBreak/>
        <w:t xml:space="preserve">5. </w:t>
      </w:r>
      <w:r w:rsidR="00A8780B" w:rsidRPr="00FD0AEF">
        <w:rPr>
          <w:rFonts w:ascii="Times New Roman" w:hAnsi="Times New Roman"/>
          <w:b/>
          <w:bCs/>
          <w:sz w:val="26"/>
          <w:szCs w:val="26"/>
        </w:rPr>
        <w:t>Информационное обеспечение выполнения</w:t>
      </w:r>
    </w:p>
    <w:p w14:paraId="4C9A4B97" w14:textId="26479DBF" w:rsidR="00A8780B" w:rsidRPr="00FD0AEF" w:rsidRDefault="00A8780B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внеаудиторной самостоятельной работы</w:t>
      </w:r>
    </w:p>
    <w:p w14:paraId="6AACC899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14:paraId="0198932B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1.Инженерная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</w:t>
      </w:r>
      <w:hyperlink r:id="rId7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https://znanium.com/catalog/product/1794454</w:t>
        </w:r>
      </w:hyperlink>
      <w:r w:rsidRPr="00FD0AEF">
        <w:rPr>
          <w:rFonts w:ascii="Times New Roman" w:hAnsi="Times New Roman"/>
          <w:sz w:val="26"/>
          <w:szCs w:val="26"/>
        </w:rPr>
        <w:t xml:space="preserve">  (дата обращения: 24.01.2022). – Режим доступа: по подписке.</w:t>
      </w:r>
    </w:p>
    <w:p w14:paraId="55528D38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2. Серга, Г. В. Инженерная графика : учебник / Г.В. Серга, И.И. Табачук, Н.Н. Кузнецова. — Москва : ИНФРА-М, 2021. — 383 с. — (Среднее профессиональное образование). - ISBN 978-5-16-015545-6. - Текст : электронный. - URL: </w:t>
      </w:r>
      <w:hyperlink r:id="rId8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https://znanium.com/catalog/product/1221787</w:t>
        </w:r>
      </w:hyperlink>
      <w:r w:rsidRPr="00FD0AEF">
        <w:rPr>
          <w:rFonts w:ascii="Times New Roman" w:hAnsi="Times New Roman"/>
          <w:sz w:val="26"/>
          <w:szCs w:val="26"/>
        </w:rPr>
        <w:t xml:space="preserve">  (дата обращения: 24.01.2022). – Режим доступа: по подписке.</w:t>
      </w:r>
    </w:p>
    <w:p w14:paraId="5B008AD0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Раклов, В. П. Инженерная графика : учебник / В.П. Раклов, Т.Я. Яковлева ; под ред. В.П. Раклова.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9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https://znanium.com/catalog/product/1026045</w:t>
        </w:r>
      </w:hyperlink>
      <w:r w:rsidRPr="00FD0AEF">
        <w:rPr>
          <w:rFonts w:ascii="Times New Roman" w:hAnsi="Times New Roman"/>
          <w:sz w:val="26"/>
          <w:szCs w:val="26"/>
        </w:rPr>
        <w:t xml:space="preserve"> (дата обращения: 24.01.2022). – Режим доступа: по подписке. </w:t>
      </w:r>
    </w:p>
    <w:p w14:paraId="3EDA4154" w14:textId="77777777" w:rsidR="00A8780B" w:rsidRPr="00FD0AEF" w:rsidRDefault="00A8780B" w:rsidP="0011212D">
      <w:pPr>
        <w:pStyle w:val="a7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5608FF58" w14:textId="77777777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0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https://znanium.com/catalog/product/1183607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3238A5EA" w14:textId="77777777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1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https://znanium.com/catalog/product/1003203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4241DEC5" w14:textId="77777777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2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https://znanium.com/catalog/product/1172078</w:t>
        </w:r>
      </w:hyperlink>
      <w:r w:rsidRPr="00FD0AEF">
        <w:rPr>
          <w:rFonts w:ascii="Times New Roman" w:hAnsi="Times New Roman"/>
          <w:sz w:val="26"/>
          <w:szCs w:val="26"/>
        </w:rPr>
        <w:t xml:space="preserve">  (дата обращения: 24.01.2022). – Режим доступа: по подписке.</w:t>
      </w:r>
    </w:p>
    <w:p w14:paraId="740C0075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sz w:val="26"/>
          <w:szCs w:val="26"/>
        </w:rPr>
      </w:pPr>
    </w:p>
    <w:p w14:paraId="0B7A80FE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Интернет–ресурсы:</w:t>
      </w:r>
    </w:p>
    <w:p w14:paraId="75B346BE" w14:textId="77777777" w:rsidR="00A8780B" w:rsidRPr="00FD0AEF" w:rsidRDefault="00520496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3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http://znanium.com/</w:t>
        </w:r>
      </w:hyperlink>
    </w:p>
    <w:p w14:paraId="79ADE93F" w14:textId="77777777" w:rsidR="00A8780B" w:rsidRPr="00FD0AEF" w:rsidRDefault="00520496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4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1FDA0A67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0ACDD648" w14:textId="77777777" w:rsidR="00A8780B" w:rsidRPr="00FD0AEF" w:rsidRDefault="00520496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5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http://www.granitvtd.ru/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15A238DD" w14:textId="77777777" w:rsidR="00A8780B" w:rsidRPr="00FD0AEF" w:rsidRDefault="00520496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6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http://www.vmasshtabe.ru/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0B6C2C50" w14:textId="77777777" w:rsidR="00A8780B" w:rsidRPr="00FD0AEF" w:rsidRDefault="00520496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4FECAB1D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Окно открытого доступа Рособразования к информационным ресурсам </w:t>
      </w:r>
      <w:r w:rsidRPr="00FD0AEF">
        <w:rPr>
          <w:rFonts w:ascii="Times New Roman" w:hAnsi="Times New Roman"/>
          <w:sz w:val="26"/>
          <w:szCs w:val="26"/>
          <w:lang w:val="en-US"/>
        </w:rPr>
        <w:t>http</w:t>
      </w:r>
      <w:r w:rsidRPr="00FD0AEF">
        <w:rPr>
          <w:rFonts w:ascii="Times New Roman" w:hAnsi="Times New Roman"/>
          <w:sz w:val="26"/>
          <w:szCs w:val="26"/>
        </w:rPr>
        <w:t xml:space="preserve">: // </w:t>
      </w:r>
      <w:r w:rsidRPr="00FD0AEF">
        <w:rPr>
          <w:rFonts w:ascii="Times New Roman" w:hAnsi="Times New Roman"/>
          <w:sz w:val="26"/>
          <w:szCs w:val="26"/>
          <w:lang w:val="en-US"/>
        </w:rPr>
        <w:t>www</w:t>
      </w:r>
      <w:r w:rsidRPr="00FD0AEF">
        <w:rPr>
          <w:rFonts w:ascii="Times New Roman" w:hAnsi="Times New Roman"/>
          <w:sz w:val="26"/>
          <w:szCs w:val="26"/>
        </w:rPr>
        <w:t xml:space="preserve">. </w:t>
      </w:r>
      <w:r w:rsidRPr="00FD0AEF">
        <w:rPr>
          <w:rFonts w:ascii="Times New Roman" w:hAnsi="Times New Roman"/>
          <w:sz w:val="26"/>
          <w:szCs w:val="26"/>
          <w:lang w:val="en-US"/>
        </w:rPr>
        <w:t>electromonter</w:t>
      </w:r>
      <w:r w:rsidRPr="00FD0AEF">
        <w:rPr>
          <w:rFonts w:ascii="Times New Roman" w:hAnsi="Times New Roman"/>
          <w:sz w:val="26"/>
          <w:szCs w:val="26"/>
        </w:rPr>
        <w:t>.</w:t>
      </w:r>
      <w:r w:rsidRPr="00FD0AEF">
        <w:rPr>
          <w:rFonts w:ascii="Times New Roman" w:hAnsi="Times New Roman"/>
          <w:sz w:val="26"/>
          <w:szCs w:val="26"/>
          <w:lang w:val="en-US"/>
        </w:rPr>
        <w:t>info</w:t>
      </w:r>
    </w:p>
    <w:p w14:paraId="456D5E43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0FC60B4E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http://school-collection.edu.ru, Единая коллекция цифровых образовательных ресурсов</w:t>
      </w:r>
    </w:p>
    <w:p w14:paraId="0D00424E" w14:textId="77777777" w:rsidR="00D71DB1" w:rsidRPr="00FD0AEF" w:rsidRDefault="0011212D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br w:type="page"/>
      </w:r>
      <w:r w:rsidR="00D71DB1" w:rsidRPr="00FD0AEF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5DFC6035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Титульный лист реферата.</w:t>
      </w:r>
    </w:p>
    <w:p w14:paraId="3603C219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493A01B0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14:paraId="515F9727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14:paraId="5B368151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0BEB9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1D555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5FFC91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Реферат</w:t>
      </w:r>
    </w:p>
    <w:p w14:paraId="3D691A39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по дисциплине _______________________________________</w:t>
      </w:r>
    </w:p>
    <w:p w14:paraId="041FC47E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Тема: </w:t>
      </w:r>
      <w:r w:rsidRPr="00FD0AEF">
        <w:rPr>
          <w:rFonts w:ascii="Times New Roman" w:hAnsi="Times New Roman" w:cs="Times New Roman"/>
          <w:spacing w:val="1"/>
          <w:sz w:val="26"/>
          <w:szCs w:val="26"/>
        </w:rPr>
        <w:t>____________________________________________________</w:t>
      </w:r>
    </w:p>
    <w:p w14:paraId="51C1C9B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3AD2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47682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3D6B2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Выполнил: обучающийся __курса, </w:t>
      </w:r>
    </w:p>
    <w:p w14:paraId="0C00306D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Группы № ____, ФИО</w:t>
      </w:r>
    </w:p>
    <w:p w14:paraId="7E4E7D31" w14:textId="77777777" w:rsidR="00D71DB1" w:rsidRPr="00FD0AEF" w:rsidRDefault="00D71DB1" w:rsidP="00D71DB1">
      <w:pPr>
        <w:tabs>
          <w:tab w:val="left" w:pos="5655"/>
        </w:tabs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Проверил:</w:t>
      </w:r>
    </w:p>
    <w:p w14:paraId="2425B877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Преподаватель: ______ФИО </w:t>
      </w:r>
    </w:p>
    <w:p w14:paraId="562263DA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___ (отметка)</w:t>
      </w:r>
    </w:p>
    <w:p w14:paraId="005D8C00" w14:textId="77777777" w:rsidR="00D71DB1" w:rsidRPr="00FD0AEF" w:rsidRDefault="00D71DB1" w:rsidP="00D71DB1">
      <w:pPr>
        <w:tabs>
          <w:tab w:val="left" w:pos="697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D07B6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1AAFA8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D1795A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2949CF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DB338F" w14:textId="4FEE4322" w:rsidR="00C741C7" w:rsidRPr="00FD0AEF" w:rsidRDefault="00D71DB1" w:rsidP="00535B3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0AEF">
        <w:rPr>
          <w:rFonts w:ascii="Times New Roman" w:hAnsi="Times New Roman" w:cs="Times New Roman"/>
          <w:sz w:val="26"/>
          <w:szCs w:val="26"/>
        </w:rPr>
        <w:t>Казань, 20____г.</w:t>
      </w:r>
    </w:p>
    <w:sectPr w:rsidR="00C741C7" w:rsidRPr="00FD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9B9"/>
    <w:multiLevelType w:val="hybridMultilevel"/>
    <w:tmpl w:val="91FAC844"/>
    <w:lvl w:ilvl="0" w:tplc="74B4BC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12401"/>
    <w:multiLevelType w:val="hybridMultilevel"/>
    <w:tmpl w:val="0CB4DA4C"/>
    <w:lvl w:ilvl="0" w:tplc="249C00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1C"/>
    <w:rsid w:val="00025124"/>
    <w:rsid w:val="000C0825"/>
    <w:rsid w:val="00100D1C"/>
    <w:rsid w:val="001103D2"/>
    <w:rsid w:val="0011212D"/>
    <w:rsid w:val="00191600"/>
    <w:rsid w:val="001C3151"/>
    <w:rsid w:val="0020398B"/>
    <w:rsid w:val="0027458D"/>
    <w:rsid w:val="00334960"/>
    <w:rsid w:val="00371FAF"/>
    <w:rsid w:val="0039445D"/>
    <w:rsid w:val="003C7A68"/>
    <w:rsid w:val="003E7D4F"/>
    <w:rsid w:val="004132D0"/>
    <w:rsid w:val="00457C92"/>
    <w:rsid w:val="00505073"/>
    <w:rsid w:val="00520496"/>
    <w:rsid w:val="00535B3B"/>
    <w:rsid w:val="0057024D"/>
    <w:rsid w:val="00687058"/>
    <w:rsid w:val="006B3D71"/>
    <w:rsid w:val="00757BB9"/>
    <w:rsid w:val="0077219C"/>
    <w:rsid w:val="007A33B6"/>
    <w:rsid w:val="007A54A6"/>
    <w:rsid w:val="007C50B7"/>
    <w:rsid w:val="007F49C0"/>
    <w:rsid w:val="00804148"/>
    <w:rsid w:val="00853639"/>
    <w:rsid w:val="00982E91"/>
    <w:rsid w:val="00A8780B"/>
    <w:rsid w:val="00AC7B13"/>
    <w:rsid w:val="00AE1971"/>
    <w:rsid w:val="00B510D1"/>
    <w:rsid w:val="00BB73DB"/>
    <w:rsid w:val="00BB778A"/>
    <w:rsid w:val="00C741C7"/>
    <w:rsid w:val="00D654B3"/>
    <w:rsid w:val="00D71DB1"/>
    <w:rsid w:val="00DA62E7"/>
    <w:rsid w:val="00DB46CB"/>
    <w:rsid w:val="00DB707C"/>
    <w:rsid w:val="00EA0164"/>
    <w:rsid w:val="00EA59E5"/>
    <w:rsid w:val="00ED1D27"/>
    <w:rsid w:val="00EF5064"/>
    <w:rsid w:val="00F4714E"/>
    <w:rsid w:val="00FA1321"/>
    <w:rsid w:val="00FD0AEF"/>
    <w:rsid w:val="00FD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BF71"/>
  <w15:chartTrackingRefBased/>
  <w15:docId w15:val="{5181D1EF-6464-4F93-BD1A-4C8F19B0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3D2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9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A87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EA59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4">
    <w:name w:val="Абзац списка Знак"/>
    <w:aliases w:val="Нумерованый список Знак,List Paragraph1 Знак"/>
    <w:link w:val="a3"/>
    <w:rsid w:val="00334960"/>
    <w:rPr>
      <w:rFonts w:ascii="Times New Roman" w:eastAsia="Calibri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qFormat/>
    <w:rsid w:val="00334960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334960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TOC Heading"/>
    <w:basedOn w:val="1"/>
    <w:next w:val="a"/>
    <w:uiPriority w:val="39"/>
    <w:semiHidden/>
    <w:unhideWhenUsed/>
    <w:qFormat/>
    <w:rsid w:val="00334960"/>
    <w:pPr>
      <w:keepLines/>
      <w:autoSpaceDE/>
      <w:autoSpaceDN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334960"/>
    <w:pPr>
      <w:spacing w:after="100" w:line="276" w:lineRule="auto"/>
      <w:ind w:left="220"/>
    </w:pPr>
    <w:rPr>
      <w:rFonts w:eastAsiaTheme="minorEastAsia"/>
    </w:rPr>
  </w:style>
  <w:style w:type="table" w:styleId="ad">
    <w:name w:val="Table Grid"/>
    <w:basedOn w:val="a1"/>
    <w:rsid w:val="000C0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F5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1C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1787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4454" TargetMode="External"/><Relationship Id="rId12" Type="http://schemas.openxmlformats.org/officeDocument/2006/relationships/hyperlink" Target="https://znanium.com/catalog/product/1172078" TargetMode="External"/><Relationship Id="rId17" Type="http://schemas.openxmlformats.org/officeDocument/2006/relationships/hyperlink" Target="http://siblec.ru/index.php?dn=html&amp;way=bW9kL2h0bWwvY29udGVudC8xc2VtL2NvdXJzZTc1L21haW4uaH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masshtabe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0032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itvtd.ru/" TargetMode="External"/><Relationship Id="rId10" Type="http://schemas.openxmlformats.org/officeDocument/2006/relationships/hyperlink" Target="https://znanium.com/catalog/product/11836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6045" TargetMode="External"/><Relationship Id="rId14" Type="http://schemas.openxmlformats.org/officeDocument/2006/relationships/hyperlink" Target="http://engineering-graphics.spb.ru/boo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F0BA3-A037-4FA4-A45B-74172695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17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User-2</cp:lastModifiedBy>
  <cp:revision>25</cp:revision>
  <cp:lastPrinted>2022-03-30T05:52:00Z</cp:lastPrinted>
  <dcterms:created xsi:type="dcterms:W3CDTF">2021-11-16T00:19:00Z</dcterms:created>
  <dcterms:modified xsi:type="dcterms:W3CDTF">2022-03-30T09:29:00Z</dcterms:modified>
</cp:coreProperties>
</file>